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16D7D" w14:textId="77777777" w:rsidR="004D6A90" w:rsidRDefault="004D6A90">
      <w:pPr>
        <w:rPr>
          <w:i/>
          <w:sz w:val="36"/>
          <w:szCs w:val="36"/>
        </w:rPr>
      </w:pPr>
    </w:p>
    <w:p w14:paraId="4A6DCF16" w14:textId="77777777" w:rsidR="004D6A90" w:rsidRDefault="004D6A90">
      <w:pPr>
        <w:rPr>
          <w:i/>
          <w:sz w:val="36"/>
          <w:szCs w:val="36"/>
        </w:rPr>
      </w:pPr>
    </w:p>
    <w:p w14:paraId="538A8528" w14:textId="3FA224E2" w:rsidR="00A91DEB" w:rsidRPr="00BE2AEF" w:rsidRDefault="00BE2AEF">
      <w:pPr>
        <w:rPr>
          <w:i/>
          <w:sz w:val="36"/>
          <w:szCs w:val="36"/>
        </w:rPr>
      </w:pPr>
      <w:bookmarkStart w:id="0" w:name="_GoBack"/>
      <w:bookmarkEnd w:id="0"/>
      <w:r w:rsidRPr="00BE2AEF">
        <w:rPr>
          <w:i/>
          <w:sz w:val="36"/>
          <w:szCs w:val="36"/>
        </w:rPr>
        <w:t>Diskussionsfrågor</w:t>
      </w:r>
    </w:p>
    <w:p w14:paraId="042339B5" w14:textId="77777777" w:rsidR="00BE2AEF" w:rsidRPr="00BE2AEF" w:rsidRDefault="00BE2AEF">
      <w:pPr>
        <w:rPr>
          <w:rFonts w:ascii="Verdana" w:hAnsi="Verdana"/>
          <w:sz w:val="28"/>
          <w:szCs w:val="28"/>
        </w:rPr>
      </w:pPr>
      <w:r w:rsidRPr="00BE2AEF">
        <w:rPr>
          <w:rFonts w:ascii="Verdana" w:hAnsi="Verdana"/>
          <w:sz w:val="28"/>
          <w:szCs w:val="28"/>
        </w:rPr>
        <w:t>Etikkonf</w:t>
      </w:r>
      <w:r>
        <w:rPr>
          <w:rFonts w:ascii="Verdana" w:hAnsi="Verdana"/>
          <w:sz w:val="28"/>
          <w:szCs w:val="28"/>
        </w:rPr>
        <w:t>e</w:t>
      </w:r>
      <w:r w:rsidRPr="00BE2AEF">
        <w:rPr>
          <w:rFonts w:ascii="Verdana" w:hAnsi="Verdana"/>
          <w:sz w:val="28"/>
          <w:szCs w:val="28"/>
        </w:rPr>
        <w:t>rens Länsbildningsförbundet 18 02 20</w:t>
      </w:r>
    </w:p>
    <w:p w14:paraId="566996FD" w14:textId="77777777" w:rsidR="00BE2AEF" w:rsidRDefault="00BE2AEF">
      <w:pPr>
        <w:rPr>
          <w:rFonts w:ascii="Verdana" w:hAnsi="Verdana"/>
        </w:rPr>
      </w:pPr>
    </w:p>
    <w:p w14:paraId="2BD257A1" w14:textId="77777777" w:rsidR="00BE2AEF" w:rsidRDefault="00BE2AEF" w:rsidP="00BE2AEF">
      <w:pPr>
        <w:pStyle w:val="Liststycke"/>
        <w:numPr>
          <w:ilvl w:val="0"/>
          <w:numId w:val="1"/>
        </w:numPr>
        <w:spacing w:before="100" w:beforeAutospacing="1" w:after="100" w:afterAutospacing="1" w:line="240" w:lineRule="auto"/>
        <w:rPr>
          <w:rFonts w:eastAsia="Times New Roman" w:cstheme="minorHAnsi"/>
          <w:sz w:val="28"/>
          <w:szCs w:val="28"/>
          <w:lang w:eastAsia="sv-SE"/>
        </w:rPr>
      </w:pPr>
      <w:r w:rsidRPr="00BE2AEF">
        <w:rPr>
          <w:rFonts w:eastAsia="Times New Roman" w:cstheme="minorHAnsi"/>
          <w:sz w:val="28"/>
          <w:szCs w:val="28"/>
          <w:lang w:eastAsia="sv-SE"/>
        </w:rPr>
        <w:t>Hur kan vi tänka om stor, repetitiv verksamhet</w:t>
      </w:r>
      <w:r>
        <w:rPr>
          <w:rFonts w:eastAsia="Times New Roman" w:cstheme="minorHAnsi"/>
          <w:sz w:val="28"/>
          <w:szCs w:val="28"/>
          <w:lang w:eastAsia="sv-SE"/>
        </w:rPr>
        <w:t xml:space="preserve"> av kulturverksamhet</w:t>
      </w:r>
      <w:r w:rsidRPr="00BE2AEF">
        <w:rPr>
          <w:rFonts w:eastAsia="Times New Roman" w:cstheme="minorHAnsi"/>
          <w:sz w:val="28"/>
          <w:szCs w:val="28"/>
          <w:lang w:eastAsia="sv-SE"/>
        </w:rPr>
        <w:t xml:space="preserve">? Är det ok om det finns ett lärande i verksamheten? Vi har ca </w:t>
      </w:r>
      <w:r>
        <w:rPr>
          <w:rFonts w:eastAsia="Times New Roman" w:cstheme="minorHAnsi"/>
          <w:sz w:val="28"/>
          <w:szCs w:val="28"/>
          <w:lang w:eastAsia="sv-SE"/>
        </w:rPr>
        <w:t>500</w:t>
      </w:r>
      <w:r w:rsidRPr="00BE2AEF">
        <w:rPr>
          <w:rFonts w:eastAsia="Times New Roman" w:cstheme="minorHAnsi"/>
          <w:sz w:val="28"/>
          <w:szCs w:val="28"/>
          <w:lang w:eastAsia="sv-SE"/>
        </w:rPr>
        <w:t xml:space="preserve"> kultur</w:t>
      </w:r>
      <w:r>
        <w:rPr>
          <w:rFonts w:eastAsia="Times New Roman" w:cstheme="minorHAnsi"/>
          <w:sz w:val="28"/>
          <w:szCs w:val="28"/>
          <w:lang w:eastAsia="sv-SE"/>
        </w:rPr>
        <w:t>program</w:t>
      </w:r>
      <w:r w:rsidRPr="00BE2AEF">
        <w:rPr>
          <w:rFonts w:eastAsia="Times New Roman" w:cstheme="minorHAnsi"/>
          <w:sz w:val="28"/>
          <w:szCs w:val="28"/>
          <w:lang w:eastAsia="sv-SE"/>
        </w:rPr>
        <w:t xml:space="preserve"> (guidning) i samverkan med ett museum. </w:t>
      </w:r>
      <w:r>
        <w:rPr>
          <w:rFonts w:eastAsia="Times New Roman" w:cstheme="minorHAnsi"/>
          <w:sz w:val="28"/>
          <w:szCs w:val="28"/>
          <w:lang w:eastAsia="sv-SE"/>
        </w:rPr>
        <w:t>Är det OK?</w:t>
      </w:r>
    </w:p>
    <w:p w14:paraId="3F788EA9" w14:textId="77777777" w:rsidR="00BE2AEF" w:rsidRPr="00BE2AEF" w:rsidRDefault="00BE2AEF" w:rsidP="00BE2AEF">
      <w:pPr>
        <w:pStyle w:val="Liststycke"/>
        <w:spacing w:before="100" w:beforeAutospacing="1" w:after="100" w:afterAutospacing="1" w:line="240" w:lineRule="auto"/>
        <w:ind w:left="785"/>
        <w:rPr>
          <w:rFonts w:eastAsia="Times New Roman" w:cstheme="minorHAnsi"/>
          <w:sz w:val="28"/>
          <w:szCs w:val="28"/>
          <w:lang w:eastAsia="sv-SE"/>
        </w:rPr>
      </w:pPr>
      <w:r w:rsidRPr="00BE2AEF">
        <w:rPr>
          <w:rFonts w:eastAsia="Times New Roman" w:cstheme="minorHAnsi"/>
          <w:sz w:val="28"/>
          <w:szCs w:val="28"/>
          <w:lang w:eastAsia="sv-SE"/>
        </w:rPr>
        <w:t>Motivera ditt svar!</w:t>
      </w:r>
    </w:p>
    <w:p w14:paraId="0F05B4B3" w14:textId="77777777" w:rsidR="00BE2AEF" w:rsidRPr="00BE2AEF" w:rsidRDefault="00BE2AEF" w:rsidP="00BE2AEF">
      <w:pPr>
        <w:spacing w:before="100" w:beforeAutospacing="1" w:after="100" w:afterAutospacing="1" w:line="240" w:lineRule="auto"/>
        <w:rPr>
          <w:rFonts w:eastAsia="Times New Roman" w:cstheme="minorHAnsi"/>
          <w:sz w:val="28"/>
          <w:szCs w:val="28"/>
          <w:lang w:eastAsia="sv-SE"/>
        </w:rPr>
      </w:pPr>
    </w:p>
    <w:p w14:paraId="68F1FF8E" w14:textId="77777777" w:rsidR="00BE2AEF" w:rsidRDefault="00BE2AEF" w:rsidP="00BE2AEF">
      <w:pPr>
        <w:pStyle w:val="Liststycke"/>
        <w:numPr>
          <w:ilvl w:val="0"/>
          <w:numId w:val="1"/>
        </w:numPr>
        <w:rPr>
          <w:rStyle w:val="apple-style-span"/>
          <w:sz w:val="28"/>
          <w:szCs w:val="28"/>
        </w:rPr>
      </w:pPr>
      <w:r w:rsidRPr="00BE2AEF">
        <w:rPr>
          <w:rStyle w:val="apple-style-span"/>
          <w:sz w:val="28"/>
          <w:szCs w:val="28"/>
        </w:rPr>
        <w:t>Hur kan vi säkerställa att den förening/cirkelledare vi samarbetar med, inte samtidigt genomför verksamhet med andra studieförbund? Hur kan man kontrollera det?</w:t>
      </w:r>
      <w:r>
        <w:rPr>
          <w:rStyle w:val="apple-style-span"/>
          <w:sz w:val="28"/>
          <w:szCs w:val="28"/>
        </w:rPr>
        <w:t xml:space="preserve"> Ge exempel på hur man kan säkerställa verksamheten!</w:t>
      </w:r>
    </w:p>
    <w:p w14:paraId="26E5E432" w14:textId="77777777" w:rsidR="00BE2AEF" w:rsidRPr="00BE2AEF" w:rsidRDefault="00BE2AEF" w:rsidP="00BE2AEF">
      <w:pPr>
        <w:pStyle w:val="Liststycke"/>
        <w:rPr>
          <w:rStyle w:val="apple-style-span"/>
          <w:sz w:val="28"/>
          <w:szCs w:val="28"/>
        </w:rPr>
      </w:pPr>
    </w:p>
    <w:p w14:paraId="5C70246F" w14:textId="77777777" w:rsidR="00BE2AEF" w:rsidRPr="00BE2AEF" w:rsidRDefault="00BE2AEF" w:rsidP="00BE2AEF">
      <w:pPr>
        <w:pStyle w:val="Liststycke"/>
        <w:ind w:left="785"/>
        <w:rPr>
          <w:rStyle w:val="apple-style-span"/>
          <w:sz w:val="28"/>
          <w:szCs w:val="28"/>
        </w:rPr>
      </w:pPr>
    </w:p>
    <w:p w14:paraId="5532A119" w14:textId="5563BB91" w:rsidR="00BE2AEF" w:rsidRDefault="00BE2AEF" w:rsidP="00BE2AEF">
      <w:pPr>
        <w:pStyle w:val="Liststycke"/>
        <w:numPr>
          <w:ilvl w:val="0"/>
          <w:numId w:val="1"/>
        </w:numPr>
        <w:spacing w:after="0" w:line="240" w:lineRule="auto"/>
        <w:rPr>
          <w:sz w:val="28"/>
          <w:szCs w:val="28"/>
          <w:lang w:eastAsia="sv-SE"/>
        </w:rPr>
      </w:pPr>
      <w:r w:rsidRPr="00BE2AEF">
        <w:rPr>
          <w:sz w:val="28"/>
          <w:szCs w:val="28"/>
        </w:rPr>
        <w:t xml:space="preserve">Om det blir mer ekonomiskt fördelaktigt, Är det ok att ändra verksamhetsform efter ett par sammankomster, ex. från studiecirkel till annan folkbildningsverksamhet om det visar sig att du kan rapportera 25 unika deltagare i stället för 6. </w:t>
      </w:r>
      <w:r>
        <w:rPr>
          <w:sz w:val="28"/>
          <w:szCs w:val="28"/>
        </w:rPr>
        <w:t>Motivera svaret!</w:t>
      </w:r>
    </w:p>
    <w:p w14:paraId="6E1F9831" w14:textId="77777777" w:rsidR="004D6A90" w:rsidRDefault="004D6A90" w:rsidP="004D6A90">
      <w:pPr>
        <w:pStyle w:val="Liststycke"/>
        <w:spacing w:after="0" w:line="240" w:lineRule="auto"/>
        <w:ind w:left="785"/>
        <w:rPr>
          <w:sz w:val="28"/>
          <w:szCs w:val="28"/>
          <w:lang w:eastAsia="sv-SE"/>
        </w:rPr>
      </w:pPr>
    </w:p>
    <w:p w14:paraId="125B0FB5" w14:textId="77777777" w:rsidR="00BE2AEF" w:rsidRPr="00BE2AEF" w:rsidRDefault="00BE2AEF" w:rsidP="00BE2AEF">
      <w:pPr>
        <w:spacing w:after="0" w:line="240" w:lineRule="auto"/>
        <w:rPr>
          <w:sz w:val="28"/>
          <w:szCs w:val="28"/>
          <w:lang w:eastAsia="sv-SE"/>
        </w:rPr>
      </w:pPr>
    </w:p>
    <w:p w14:paraId="4A763B24" w14:textId="77777777" w:rsidR="00BE2AEF" w:rsidRPr="00F45D4C" w:rsidRDefault="00BE2AEF" w:rsidP="00F45D4C">
      <w:pPr>
        <w:pStyle w:val="Liststycke"/>
        <w:numPr>
          <w:ilvl w:val="0"/>
          <w:numId w:val="1"/>
        </w:numPr>
        <w:rPr>
          <w:sz w:val="28"/>
          <w:szCs w:val="28"/>
        </w:rPr>
      </w:pPr>
      <w:r>
        <w:rPr>
          <w:sz w:val="28"/>
          <w:szCs w:val="28"/>
        </w:rPr>
        <w:t>Det finns många frågor</w:t>
      </w:r>
      <w:r w:rsidRPr="00BE2AEF">
        <w:rPr>
          <w:sz w:val="28"/>
          <w:szCs w:val="28"/>
        </w:rPr>
        <w:t xml:space="preserve"> kring kostnadsersättningar</w:t>
      </w:r>
      <w:r>
        <w:rPr>
          <w:sz w:val="28"/>
          <w:szCs w:val="28"/>
        </w:rPr>
        <w:t xml:space="preserve"> till samverkansparter och föreningar. De</w:t>
      </w:r>
      <w:r w:rsidRPr="00BE2AEF">
        <w:rPr>
          <w:sz w:val="28"/>
          <w:szCs w:val="28"/>
        </w:rPr>
        <w:t xml:space="preserve"> etiska ställningstaganden</w:t>
      </w:r>
      <w:r>
        <w:rPr>
          <w:sz w:val="28"/>
          <w:szCs w:val="28"/>
        </w:rPr>
        <w:t>a</w:t>
      </w:r>
      <w:r w:rsidRPr="00BE2AEF">
        <w:rPr>
          <w:sz w:val="28"/>
          <w:szCs w:val="28"/>
        </w:rPr>
        <w:t xml:space="preserve"> kring de</w:t>
      </w:r>
      <w:r>
        <w:rPr>
          <w:sz w:val="28"/>
          <w:szCs w:val="28"/>
        </w:rPr>
        <w:t>tt</w:t>
      </w:r>
      <w:r w:rsidRPr="00BE2AEF">
        <w:rPr>
          <w:sz w:val="28"/>
          <w:szCs w:val="28"/>
        </w:rPr>
        <w:t>a är intressant. Är det OK att en studiegrupp söker sig till ett studieförbund av främst ekonomiska anledningar? Hur kan man säkerställa att det inte är så?</w:t>
      </w:r>
      <w:r>
        <w:rPr>
          <w:sz w:val="28"/>
          <w:szCs w:val="28"/>
        </w:rPr>
        <w:t xml:space="preserve"> På vilka grunder kan vi </w:t>
      </w:r>
      <w:r w:rsidR="00F45D4C">
        <w:rPr>
          <w:sz w:val="28"/>
          <w:szCs w:val="28"/>
        </w:rPr>
        <w:t xml:space="preserve">starta samarbeten? </w:t>
      </w:r>
      <w:r w:rsidRPr="00F45D4C">
        <w:rPr>
          <w:rFonts w:cstheme="minorHAnsi"/>
          <w:sz w:val="28"/>
          <w:szCs w:val="28"/>
        </w:rPr>
        <w:t>Är det Ok att hjälpa studiegrupper med tillgång till lokaler?  Kokar du ned den frågan hamnar nämligen den också till sist i en krass fråga om ekonomi. Visst ser det väl snyggare ut, men i realiteten är det inte stor skillnad mot att studiegruppen får kostnadsersättning. Hur kan man se på den här frågan?</w:t>
      </w:r>
      <w:r w:rsidR="00F45D4C">
        <w:rPr>
          <w:rFonts w:cstheme="minorHAnsi"/>
          <w:sz w:val="28"/>
          <w:szCs w:val="28"/>
        </w:rPr>
        <w:t xml:space="preserve"> Motivera ditt svar!</w:t>
      </w:r>
    </w:p>
    <w:p w14:paraId="34C7AA3F" w14:textId="77777777" w:rsidR="00BE2AEF" w:rsidRPr="00BE2AEF" w:rsidRDefault="00BE2AEF" w:rsidP="00BE2AEF">
      <w:pPr>
        <w:pStyle w:val="Liststycke"/>
        <w:rPr>
          <w:rFonts w:cstheme="minorHAnsi"/>
          <w:sz w:val="28"/>
          <w:szCs w:val="28"/>
        </w:rPr>
      </w:pPr>
    </w:p>
    <w:p w14:paraId="6ADB0861" w14:textId="77777777" w:rsidR="00BE2AEF" w:rsidRPr="00BE2AEF" w:rsidRDefault="00BE2AEF">
      <w:pPr>
        <w:rPr>
          <w:rFonts w:ascii="Verdana" w:hAnsi="Verdana"/>
          <w:sz w:val="28"/>
          <w:szCs w:val="28"/>
        </w:rPr>
      </w:pPr>
    </w:p>
    <w:sectPr w:rsidR="00BE2AEF" w:rsidRPr="00BE2A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40E90"/>
    <w:multiLevelType w:val="hybridMultilevel"/>
    <w:tmpl w:val="C5586830"/>
    <w:lvl w:ilvl="0" w:tplc="041D000F">
      <w:start w:val="1"/>
      <w:numFmt w:val="decimal"/>
      <w:lvlText w:val="%1."/>
      <w:lvlJc w:val="left"/>
      <w:pPr>
        <w:ind w:left="785"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EF"/>
    <w:rsid w:val="004D6A90"/>
    <w:rsid w:val="00A91DEB"/>
    <w:rsid w:val="00BE2AEF"/>
    <w:rsid w:val="00F45D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ED620"/>
  <w15:chartTrackingRefBased/>
  <w15:docId w15:val="{4808909E-ACB2-40D4-A7E6-67337094E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E2AEF"/>
    <w:pPr>
      <w:ind w:left="720"/>
      <w:contextualSpacing/>
    </w:pPr>
    <w:rPr>
      <w:rFonts w:asciiTheme="minorHAnsi" w:hAnsiTheme="minorHAnsi"/>
    </w:rPr>
  </w:style>
  <w:style w:type="character" w:customStyle="1" w:styleId="apple-style-span">
    <w:name w:val="apple-style-span"/>
    <w:basedOn w:val="Standardstycketeckensnitt"/>
    <w:rsid w:val="00BE2AEF"/>
  </w:style>
  <w:style w:type="paragraph" w:styleId="Ballongtext">
    <w:name w:val="Balloon Text"/>
    <w:basedOn w:val="Normal"/>
    <w:link w:val="BallongtextChar"/>
    <w:uiPriority w:val="99"/>
    <w:semiHidden/>
    <w:unhideWhenUsed/>
    <w:rsid w:val="004D6A9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D6A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224</Words>
  <Characters>1189</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Ekengren</dc:creator>
  <cp:keywords/>
  <dc:description/>
  <cp:lastModifiedBy>Eva Ekengren</cp:lastModifiedBy>
  <cp:revision>2</cp:revision>
  <cp:lastPrinted>2018-02-16T11:50:00Z</cp:lastPrinted>
  <dcterms:created xsi:type="dcterms:W3CDTF">2018-02-16T11:34:00Z</dcterms:created>
  <dcterms:modified xsi:type="dcterms:W3CDTF">2018-02-16T11:50:00Z</dcterms:modified>
</cp:coreProperties>
</file>